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75" w:rsidRDefault="003C19D4" w:rsidP="00586CED">
      <w:pPr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Методические рекомендации  к реализации рабочей программы по музыке в соответствии с требованиями ФГОС ООО - 2021  </w:t>
      </w:r>
    </w:p>
    <w:p w:rsidR="003A7475" w:rsidRDefault="003C19D4" w:rsidP="00586CED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A7475" w:rsidRDefault="003C19D4">
      <w:pPr>
        <w:ind w:left="-15" w:right="1" w:firstLine="711"/>
      </w:pPr>
      <w:r>
        <w:t>Н</w:t>
      </w:r>
      <w:r>
        <w:t xml:space="preserve">астоящие методические рекомендации разработаны в соответствии со следующими нормативными документами: </w:t>
      </w:r>
    </w:p>
    <w:p w:rsidR="003A7475" w:rsidRDefault="003C19D4">
      <w:pPr>
        <w:numPr>
          <w:ilvl w:val="0"/>
          <w:numId w:val="2"/>
        </w:numPr>
        <w:spacing w:after="55" w:line="266" w:lineRule="auto"/>
        <w:ind w:right="0" w:hanging="361"/>
        <w:jc w:val="left"/>
      </w:pPr>
      <w:r>
        <w:t xml:space="preserve">Приказ Минпросвещения РФ от 31.05.2021 N 287 "Об утверждении федерального государственного образовательного стандарта основного общего образования" </w:t>
      </w:r>
    </w:p>
    <w:p w:rsidR="003A7475" w:rsidRDefault="003C19D4">
      <w:pPr>
        <w:ind w:left="731" w:right="1"/>
      </w:pPr>
      <w:r>
        <w:t xml:space="preserve">(Зарегистрировано в Минюсте России 05.07.2021 N 64101) – </w:t>
      </w:r>
      <w:hyperlink r:id="rId7">
        <w:r>
          <w:rPr>
            <w:color w:val="0000FF"/>
            <w:u w:val="single" w:color="0000FF"/>
          </w:rPr>
          <w:t>http://www.consultant.ru/document/cons_doc_LAW_389560/</w:t>
        </w:r>
      </w:hyperlink>
      <w:hyperlink r:id="rId8">
        <w:r>
          <w:t xml:space="preserve"> </w:t>
        </w:r>
      </w:hyperlink>
    </w:p>
    <w:p w:rsidR="003A7475" w:rsidRDefault="003C19D4">
      <w:pPr>
        <w:numPr>
          <w:ilvl w:val="0"/>
          <w:numId w:val="2"/>
        </w:numPr>
        <w:spacing w:after="61" w:line="268" w:lineRule="auto"/>
        <w:ind w:right="0" w:hanging="361"/>
        <w:jc w:val="left"/>
      </w:pPr>
      <w:r>
        <w:t>Примерная основная образовательная программа основного</w:t>
      </w:r>
      <w:r>
        <w:t xml:space="preserve"> общего образования – </w:t>
      </w:r>
      <w:hyperlink r:id="rId9">
        <w:r>
          <w:rPr>
            <w:color w:val="0000FF"/>
            <w:u w:val="single" w:color="0000FF"/>
          </w:rPr>
          <w:t>https://fgosreestr.ru/poop/primernaia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osnovnaia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obrazovatelnaia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programma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osnovnogo</w:t>
        </w:r>
      </w:hyperlink>
      <w:hyperlink r:id="rId18"/>
      <w:hyperlink r:id="rId19">
        <w:r>
          <w:rPr>
            <w:color w:val="0000FF"/>
            <w:u w:val="single" w:color="0000FF"/>
          </w:rPr>
          <w:t>obshchego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obrazovaniia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2</w:t>
        </w:r>
      </w:hyperlink>
      <w:hyperlink r:id="rId24">
        <w: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</w:p>
    <w:p w:rsidR="003A7475" w:rsidRDefault="003C19D4">
      <w:pPr>
        <w:numPr>
          <w:ilvl w:val="0"/>
          <w:numId w:val="2"/>
        </w:numPr>
        <w:spacing w:after="6" w:line="309" w:lineRule="auto"/>
        <w:ind w:right="0" w:hanging="361"/>
        <w:jc w:val="left"/>
      </w:pPr>
      <w:r>
        <w:t xml:space="preserve">Примерная рабочая программа основного общего образования предмета «Музыка» базовый уровень (5-8) – </w:t>
      </w:r>
      <w:hyperlink r:id="rId25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 xml:space="preserve">https://edsoo.ru/Primernaya_rabochaya_programma_osnovnogo_obschego_obrazovaniya_predmeta </w:t>
        </w:r>
      </w:hyperlink>
      <w:hyperlink r:id="rId2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_Muzika_proekt_.htm</w:t>
        </w:r>
      </w:hyperlink>
      <w:hyperlink r:id="rId27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3A7475" w:rsidRDefault="003C19D4">
      <w:pPr>
        <w:numPr>
          <w:ilvl w:val="0"/>
          <w:numId w:val="2"/>
        </w:numPr>
        <w:ind w:right="0" w:hanging="361"/>
        <w:jc w:val="left"/>
      </w:pPr>
      <w:r>
        <w:t xml:space="preserve">от 15.02.2022 №АЗ-113/3 «О направлении методических рекомендаций» – </w:t>
      </w:r>
      <w:hyperlink r:id="rId28">
        <w:r>
          <w:rPr>
            <w:color w:val="0000FF"/>
            <w:u w:val="single" w:color="0000FF"/>
          </w:rPr>
          <w:t>http://www.consultant.ru/document/cons_doc_LAW_409997/</w:t>
        </w:r>
      </w:hyperlink>
      <w:hyperlink r:id="rId29">
        <w:r>
          <w:t xml:space="preserve"> </w:t>
        </w:r>
      </w:hyperlink>
      <w:r>
        <w:t xml:space="preserve"> </w:t>
      </w:r>
    </w:p>
    <w:p w:rsidR="003A7475" w:rsidRDefault="003C19D4">
      <w:pPr>
        <w:numPr>
          <w:ilvl w:val="0"/>
          <w:numId w:val="2"/>
        </w:numPr>
        <w:ind w:right="0" w:hanging="361"/>
        <w:jc w:val="left"/>
      </w:pPr>
      <w:r>
        <w:t>Приказ Министерства просвещения РФ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</w:t>
      </w:r>
      <w:r>
        <w:t xml:space="preserve">о общего, основного общего, среднего общего образования организациями, </w:t>
      </w:r>
    </w:p>
    <w:p w:rsidR="003A7475" w:rsidRDefault="003C19D4">
      <w:pPr>
        <w:ind w:left="360" w:right="1" w:firstLine="361"/>
      </w:pPr>
      <w:r>
        <w:t>осуществляющими образовательную деятельность" –</w:t>
      </w:r>
      <w:hyperlink r:id="rId30">
        <w:r>
          <w:t xml:space="preserve"> </w:t>
        </w:r>
      </w:hyperlink>
      <w:hyperlink r:id="rId31">
        <w:r>
          <w:rPr>
            <w:color w:val="0000FF"/>
            <w:u w:val="single" w:color="0000FF"/>
          </w:rPr>
          <w:t>https://base.garant.ru/74634042/</w:t>
        </w:r>
      </w:hyperlink>
      <w:hyperlink r:id="rId32">
        <w:r>
          <w:t xml:space="preserve"> </w:t>
        </w:r>
      </w:hyperlink>
      <w:r>
        <w:t xml:space="preserve"> 6.</w:t>
      </w:r>
      <w:r>
        <w:rPr>
          <w:rFonts w:ascii="Arial" w:eastAsia="Arial" w:hAnsi="Arial" w:cs="Arial"/>
        </w:rPr>
        <w:t xml:space="preserve"> </w:t>
      </w:r>
      <w: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</w:t>
      </w:r>
      <w:r>
        <w:t xml:space="preserve">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</w:t>
      </w:r>
    </w:p>
    <w:p w:rsidR="003A7475" w:rsidRDefault="003C19D4">
      <w:pPr>
        <w:ind w:left="731" w:right="1"/>
      </w:pPr>
      <w:r>
        <w:t>Минпросвещения РФ от 20 мая 2020 г.№ 254" –</w:t>
      </w:r>
      <w:hyperlink r:id="rId33">
        <w:r>
          <w:t xml:space="preserve"> </w:t>
        </w:r>
      </w:hyperlink>
      <w:hyperlink r:id="rId34">
        <w:r>
          <w:rPr>
            <w:color w:val="0000FF"/>
            <w:u w:val="single" w:color="0000FF"/>
          </w:rPr>
          <w:t>https://fpu.edu.ru/document/7</w:t>
        </w:r>
      </w:hyperlink>
      <w:hyperlink r:id="rId35">
        <w:r>
          <w:t xml:space="preserve"> </w:t>
        </w:r>
      </w:hyperlink>
      <w:r>
        <w:t xml:space="preserve"> </w:t>
      </w:r>
    </w:p>
    <w:p w:rsidR="003A7475" w:rsidRDefault="003C19D4">
      <w:pPr>
        <w:spacing w:after="5"/>
        <w:ind w:left="721" w:right="1" w:hanging="361"/>
      </w:pPr>
      <w:r>
        <w:t>7.</w:t>
      </w:r>
      <w:r>
        <w:rPr>
          <w:rFonts w:ascii="Arial" w:eastAsia="Arial" w:hAnsi="Arial" w:cs="Arial"/>
        </w:rPr>
        <w:t xml:space="preserve"> </w:t>
      </w:r>
      <w:r>
        <w:t>Письмо Минпросвещения РФ от 11.11.2021 г. N 03-1899 «Об обеспечении учебными изданиями (учебниками и уч</w:t>
      </w:r>
      <w:r>
        <w:t>ебными пособиями) обучающихся в 2022/23 учебном году» –</w:t>
      </w:r>
      <w:hyperlink r:id="rId36">
        <w:r>
          <w:t xml:space="preserve"> </w:t>
        </w:r>
      </w:hyperlink>
      <w:hyperlink r:id="rId37">
        <w:r>
          <w:rPr>
            <w:color w:val="0000FF"/>
            <w:u w:val="single" w:color="0000FF"/>
          </w:rPr>
          <w:t>https://ppt.ru/docs/pism</w:t>
        </w:r>
        <w:r>
          <w:rPr>
            <w:color w:val="0000FF"/>
            <w:u w:val="single" w:color="0000FF"/>
          </w:rPr>
          <w:t>o/minprosveshcheniya</w:t>
        </w:r>
      </w:hyperlink>
      <w:hyperlink r:id="rId38">
        <w:r>
          <w:rPr>
            <w:color w:val="0000FF"/>
            <w:u w:val="single" w:color="0000FF"/>
          </w:rPr>
          <w:t>-</w:t>
        </w:r>
      </w:hyperlink>
      <w:hyperlink r:id="rId39">
        <w:r>
          <w:rPr>
            <w:color w:val="0000FF"/>
            <w:u w:val="single" w:color="0000FF"/>
          </w:rPr>
          <w:t>rossii/n</w:t>
        </w:r>
      </w:hyperlink>
      <w:hyperlink r:id="rId40">
        <w:r>
          <w:rPr>
            <w:color w:val="0000FF"/>
            <w:u w:val="single" w:color="0000FF"/>
          </w:rPr>
          <w:t>-</w:t>
        </w:r>
      </w:hyperlink>
      <w:hyperlink r:id="rId41">
        <w:r>
          <w:rPr>
            <w:color w:val="0000FF"/>
            <w:u w:val="single" w:color="0000FF"/>
          </w:rPr>
          <w:t>03</w:t>
        </w:r>
      </w:hyperlink>
      <w:hyperlink r:id="rId42">
        <w:r>
          <w:rPr>
            <w:color w:val="0000FF"/>
            <w:u w:val="single" w:color="0000FF"/>
          </w:rPr>
          <w:t>-</w:t>
        </w:r>
      </w:hyperlink>
      <w:hyperlink r:id="rId43">
        <w:r>
          <w:rPr>
            <w:color w:val="0000FF"/>
            <w:u w:val="single" w:color="0000FF"/>
          </w:rPr>
          <w:t>1899</w:t>
        </w:r>
      </w:hyperlink>
      <w:hyperlink r:id="rId44">
        <w:r>
          <w:rPr>
            <w:color w:val="0000FF"/>
            <w:u w:val="single" w:color="0000FF"/>
          </w:rPr>
          <w:t>-</w:t>
        </w:r>
      </w:hyperlink>
      <w:hyperlink r:id="rId45">
        <w:r>
          <w:rPr>
            <w:color w:val="0000FF"/>
            <w:u w:val="single" w:color="0000FF"/>
          </w:rPr>
          <w:t>258367</w:t>
        </w:r>
      </w:hyperlink>
      <w:hyperlink r:id="rId46">
        <w:r>
          <w:t xml:space="preserve"> </w:t>
        </w:r>
      </w:hyperlink>
      <w:r>
        <w:t xml:space="preserve"> </w:t>
      </w:r>
    </w:p>
    <w:p w:rsidR="003A7475" w:rsidRDefault="003C19D4">
      <w:pPr>
        <w:spacing w:after="72" w:line="259" w:lineRule="auto"/>
        <w:ind w:left="721" w:right="0" w:firstLine="0"/>
        <w:jc w:val="left"/>
      </w:pPr>
      <w:r>
        <w:t xml:space="preserve"> </w:t>
      </w:r>
    </w:p>
    <w:p w:rsidR="003A7475" w:rsidRDefault="003C19D4">
      <w:pPr>
        <w:pStyle w:val="1"/>
        <w:ind w:left="706"/>
      </w:pPr>
      <w:r>
        <w:t xml:space="preserve">Об основных изменениях в обновленных ФГОС ООО </w:t>
      </w:r>
    </w:p>
    <w:p w:rsidR="003A7475" w:rsidRDefault="003C19D4">
      <w:pPr>
        <w:ind w:left="-15" w:right="1" w:firstLine="711"/>
      </w:pPr>
      <w:r>
        <w:t>Основой организации образовательной деятельности в соответствии с обновленными ФГОС ООО остается си</w:t>
      </w:r>
      <w:r>
        <w:t xml:space="preserve">стемно-деятельностный подход, ориентирующий педагогов на создание условий, инициирующих действия обучающихся. </w:t>
      </w:r>
    </w:p>
    <w:p w:rsidR="003A7475" w:rsidRDefault="003C19D4">
      <w:pPr>
        <w:ind w:left="-15" w:right="1" w:firstLine="711"/>
      </w:pPr>
      <w:r>
        <w:t>В обновленных ФГОС НОО и ООО сохраняется привычная для образовательных организаций и педагогов структура основной образовательной программы и мех</w:t>
      </w:r>
      <w:r>
        <w:t xml:space="preserve">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дифференцированных программ, </w:t>
      </w:r>
      <w:r>
        <w:t xml:space="preserve">возможность разработки и реализации индивидуальных учебных планов. Структура требований к </w:t>
      </w:r>
      <w:r>
        <w:lastRenderedPageBreak/>
        <w:t>результатам реализации основных образовательных программ также остается неизменной и состоит из групп требований к предметным, метапредметным и личностным результатам</w:t>
      </w:r>
      <w:r>
        <w:t xml:space="preserve">. </w:t>
      </w:r>
    </w:p>
    <w:p w:rsidR="003A7475" w:rsidRDefault="003C19D4">
      <w:pPr>
        <w:spacing w:after="23"/>
        <w:ind w:left="-15" w:right="1" w:firstLine="711"/>
      </w:pPr>
      <w:r>
        <w:t xml:space="preserve">В обновленных ФГОС ООО остается неизменным положение, обусловливающее использование проектной деятельности для достижения комплексных образовательных результатов. </w:t>
      </w:r>
    </w:p>
    <w:p w:rsidR="003A7475" w:rsidRDefault="003C19D4">
      <w:pPr>
        <w:spacing w:after="14"/>
        <w:ind w:left="-15" w:right="1" w:firstLine="711"/>
      </w:pPr>
      <w:r>
        <w:t>Основные изменения обновленных ФГОС ООО связаны с детализацией требований к результатам и</w:t>
      </w:r>
      <w:r>
        <w:t xml:space="preserve"> условиям реализации основных образовательных программ соответствующего уровня. Формулировки детализированных требований к личностным, метапредметным и предметным образовательным результатам учитывают стратегические задачи обновления содержания общего обра</w:t>
      </w:r>
      <w:r>
        <w:t>зования, конкретизированы по годам обучения и направлениям формирования функциональной грамотности обучающихся. Детализация и конкретизация образовательных результатов определяет минимальное содержание рабочих программ по учебным предметам и дает четкие ор</w:t>
      </w:r>
      <w:r>
        <w:t xml:space="preserve">иентиры для оценки качества образования учителем, что обеспечивает единство образовательного пространства Российской Федерации. </w:t>
      </w:r>
    </w:p>
    <w:p w:rsidR="003A7475" w:rsidRDefault="003C19D4">
      <w:pPr>
        <w:ind w:left="-15" w:right="1" w:firstLine="711"/>
      </w:pPr>
      <w:r>
        <w:t>В обновленных ФГОС детализирован воспитательный компонент в деятельности учителя и школы, определены связи воспитательного и со</w:t>
      </w:r>
      <w:r>
        <w:t xml:space="preserve">бственно учебного процесса. Обозначены виды воспитательной деятельности как способы достижения личностных образовательных результатов. В соответствии с этим при организации учебно-воспитательного процесса необходимо обновить рабочие программы воспитания. </w:t>
      </w:r>
    </w:p>
    <w:p w:rsidR="003A7475" w:rsidRDefault="003C19D4">
      <w:pPr>
        <w:spacing w:after="24"/>
        <w:ind w:left="-15" w:right="1" w:firstLine="711"/>
      </w:pPr>
      <w:r>
        <w:t>Основной целью школьного предмета «Музыка»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>
        <w:t>ого комплекса эмоций, чувств, образов, идей, порождаемых ситуациями эстетического восприятия.</w:t>
      </w:r>
      <w:r>
        <w:rPr>
          <w:sz w:val="22"/>
        </w:rPr>
        <w:t xml:space="preserve"> </w:t>
      </w:r>
      <w:r>
        <w:t>В большой степени программа ориентируется на реализацию компенсаторной функции искусства: восстановление эмоционально-энергетического тонуса подростков, снятие не</w:t>
      </w:r>
      <w:r>
        <w:t xml:space="preserve">рвно-психических перегрузок учащихся. </w:t>
      </w:r>
    </w:p>
    <w:p w:rsidR="003A7475" w:rsidRDefault="003C19D4">
      <w:pPr>
        <w:spacing w:after="0" w:line="295" w:lineRule="auto"/>
        <w:ind w:left="0" w:right="7" w:firstLine="711"/>
      </w:pPr>
      <w:r>
        <w:t>С</w:t>
      </w:r>
      <w:r>
        <w:rPr>
          <w:sz w:val="22"/>
        </w:rPr>
        <w:t>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</w:t>
      </w:r>
      <w:r>
        <w:rPr>
          <w:sz w:val="22"/>
        </w:rPr>
        <w:t>разовательной области «Искусство» на протяжении всего курса школьного обучения. В</w:t>
      </w:r>
      <w:r>
        <w:t>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</w:t>
      </w:r>
      <w:r>
        <w:t xml:space="preserve">онцертных залов; работы над исследовательскими и творческими проектами. </w:t>
      </w:r>
    </w:p>
    <w:p w:rsidR="003A7475" w:rsidRDefault="003C19D4" w:rsidP="00586CED">
      <w:pPr>
        <w:spacing w:after="72" w:line="259" w:lineRule="auto"/>
        <w:ind w:left="711" w:right="0" w:firstLine="0"/>
        <w:jc w:val="left"/>
      </w:pPr>
      <w:r>
        <w:t xml:space="preserve"> </w:t>
      </w:r>
      <w:r>
        <w:rPr>
          <w:b/>
          <w:i/>
        </w:rPr>
        <w:t xml:space="preserve">Структура рабочей программы. </w:t>
      </w:r>
    </w:p>
    <w:p w:rsidR="003A7475" w:rsidRDefault="003C19D4">
      <w:pPr>
        <w:ind w:left="-15" w:right="1" w:firstLine="711"/>
      </w:pPr>
      <w:r>
        <w:t xml:space="preserve">В соответствии с федеральным государственным образовательным стандартом основного общего образования рабочие программы учебного предмета должны включать: </w:t>
      </w:r>
    </w:p>
    <w:p w:rsidR="003A7475" w:rsidRDefault="003C19D4">
      <w:pPr>
        <w:numPr>
          <w:ilvl w:val="0"/>
          <w:numId w:val="3"/>
        </w:numPr>
        <w:ind w:right="1" w:hanging="361"/>
      </w:pPr>
      <w:r>
        <w:t xml:space="preserve">содержание учебного предмета; </w:t>
      </w:r>
    </w:p>
    <w:p w:rsidR="003A7475" w:rsidRDefault="003C19D4">
      <w:pPr>
        <w:numPr>
          <w:ilvl w:val="0"/>
          <w:numId w:val="3"/>
        </w:numPr>
        <w:ind w:right="1" w:hanging="361"/>
      </w:pPr>
      <w:r>
        <w:t xml:space="preserve">планируемые результаты освоения учебного предмета; </w:t>
      </w:r>
    </w:p>
    <w:p w:rsidR="003A7475" w:rsidRDefault="003C19D4">
      <w:pPr>
        <w:numPr>
          <w:ilvl w:val="0"/>
          <w:numId w:val="3"/>
        </w:numPr>
        <w:ind w:right="1" w:hanging="361"/>
      </w:pPr>
      <w:r>
        <w:t>тематическое плани</w:t>
      </w:r>
      <w:r>
        <w:t xml:space="preserve">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ресурсов, являющихся учебно-методическими </w:t>
      </w:r>
      <w:r>
        <w:lastRenderedPageBreak/>
        <w:t>материалами (мультимедийные пр</w:t>
      </w:r>
      <w:r>
        <w:t>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</w:t>
      </w:r>
      <w:r>
        <w:t xml:space="preserve">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:rsidR="003A7475" w:rsidRDefault="003C19D4">
      <w:pPr>
        <w:ind w:left="-15" w:right="1" w:firstLine="711"/>
      </w:pPr>
      <w:r>
        <w:t>Рабочие программы учебных предметов, учебных курсов (в том числе внеурочной деятельности), учебных модулей формируются с учет</w:t>
      </w:r>
      <w:r>
        <w:t xml:space="preserve">ом рабочей программы воспитания.  </w:t>
      </w:r>
    </w:p>
    <w:p w:rsidR="003A7475" w:rsidRDefault="003C19D4">
      <w:pPr>
        <w:spacing w:after="74"/>
        <w:ind w:left="721" w:right="1"/>
      </w:pPr>
      <w:r>
        <w:t xml:space="preserve">При разработке рабочей программы можно использовать: </w:t>
      </w:r>
    </w:p>
    <w:p w:rsidR="003A7475" w:rsidRDefault="003C19D4">
      <w:pPr>
        <w:numPr>
          <w:ilvl w:val="0"/>
          <w:numId w:val="3"/>
        </w:numPr>
        <w:spacing w:after="24"/>
        <w:ind w:right="1" w:hanging="361"/>
      </w:pPr>
      <w:r>
        <w:t xml:space="preserve">Примерные </w:t>
      </w:r>
      <w:r>
        <w:tab/>
        <w:t xml:space="preserve">рабочие </w:t>
      </w:r>
      <w:r>
        <w:tab/>
        <w:t xml:space="preserve">программы </w:t>
      </w:r>
      <w:r>
        <w:tab/>
        <w:t xml:space="preserve">базового </w:t>
      </w:r>
      <w:r>
        <w:tab/>
        <w:t xml:space="preserve">уровней </w:t>
      </w:r>
    </w:p>
    <w:p w:rsidR="003A7475" w:rsidRPr="00586CED" w:rsidRDefault="003C19D4">
      <w:pPr>
        <w:spacing w:after="6" w:line="309" w:lineRule="auto"/>
        <w:ind w:left="721" w:right="0" w:firstLine="0"/>
        <w:jc w:val="left"/>
        <w:rPr>
          <w:lang w:val="en-US"/>
        </w:rPr>
      </w:pPr>
      <w:hyperlink r:id="rId47">
        <w:r w:rsidRPr="00586CED">
          <w:rPr>
            <w:lang w:val="en-US"/>
          </w:rPr>
          <w:t>(</w:t>
        </w:r>
      </w:hyperlink>
      <w:hyperlink r:id="rId48">
        <w:r w:rsidRPr="00586CED">
          <w:rPr>
            <w:rFonts w:ascii="Calibri" w:eastAsia="Calibri" w:hAnsi="Calibri" w:cs="Calibri"/>
            <w:color w:val="0000FF"/>
            <w:sz w:val="22"/>
            <w:u w:val="single" w:color="0000FF"/>
            <w:lang w:val="en-US"/>
          </w:rPr>
          <w:t xml:space="preserve">https://edsoo.ru/Primernaya_rabochaya_programma_osnovnogo_obschego_obrazovaniya_predmet </w:t>
        </w:r>
      </w:hyperlink>
      <w:hyperlink r:id="rId49">
        <w:r w:rsidRPr="00586CED">
          <w:rPr>
            <w:rFonts w:ascii="Calibri" w:eastAsia="Calibri" w:hAnsi="Calibri" w:cs="Calibri"/>
            <w:color w:val="0000FF"/>
            <w:sz w:val="22"/>
            <w:u w:val="single" w:color="0000FF"/>
            <w:lang w:val="en-US"/>
          </w:rPr>
          <w:t>a_Muzika_proekt_.htm</w:t>
        </w:r>
      </w:hyperlink>
      <w:hyperlink r:id="rId50">
        <w:r w:rsidRPr="00586CED">
          <w:rPr>
            <w:rFonts w:ascii="Calibri" w:eastAsia="Calibri" w:hAnsi="Calibri" w:cs="Calibri"/>
            <w:sz w:val="22"/>
            <w:lang w:val="en-US"/>
          </w:rPr>
          <w:t xml:space="preserve"> </w:t>
        </w:r>
      </w:hyperlink>
      <w:r w:rsidRPr="00586CED">
        <w:rPr>
          <w:lang w:val="en-US"/>
        </w:rPr>
        <w:t xml:space="preserve">)  </w:t>
      </w:r>
    </w:p>
    <w:p w:rsidR="003A7475" w:rsidRDefault="003C19D4">
      <w:pPr>
        <w:numPr>
          <w:ilvl w:val="0"/>
          <w:numId w:val="3"/>
        </w:numPr>
        <w:ind w:right="1" w:hanging="361"/>
      </w:pPr>
      <w:r>
        <w:t>Реестр примерных основных общеобразовательных программ (</w:t>
      </w:r>
      <w:hyperlink r:id="rId51">
        <w:r>
          <w:rPr>
            <w:color w:val="0000FF"/>
            <w:u w:val="single" w:color="0000FF"/>
          </w:rPr>
          <w:t>https://fgosreestr.ru</w:t>
        </w:r>
      </w:hyperlink>
      <w:hyperlink r:id="rId52">
        <w:r>
          <w:t xml:space="preserve"> </w:t>
        </w:r>
      </w:hyperlink>
      <w:r>
        <w:t xml:space="preserve">) </w:t>
      </w:r>
    </w:p>
    <w:p w:rsidR="003A7475" w:rsidRDefault="003C19D4">
      <w:pPr>
        <w:numPr>
          <w:ilvl w:val="0"/>
          <w:numId w:val="3"/>
        </w:numPr>
        <w:spacing w:after="4"/>
        <w:ind w:right="1" w:hanging="361"/>
      </w:pPr>
      <w:r>
        <w:t>Методические видеоуроки для педагогов, разработанные в соответствии с обновленными ФГОС осн</w:t>
      </w:r>
      <w:r>
        <w:t xml:space="preserve">овного общего образования </w:t>
      </w:r>
    </w:p>
    <w:p w:rsidR="003A7475" w:rsidRDefault="003C19D4">
      <w:pPr>
        <w:spacing w:after="61" w:line="268" w:lineRule="auto"/>
        <w:ind w:left="721" w:right="0" w:firstLine="0"/>
        <w:jc w:val="left"/>
      </w:pPr>
      <w:hyperlink r:id="rId53">
        <w:r>
          <w:t>(</w:t>
        </w:r>
      </w:hyperlink>
      <w:hyperlink r:id="rId54">
        <w:r>
          <w:rPr>
            <w:color w:val="0000FF"/>
            <w:u w:val="single" w:color="0000FF"/>
          </w:rPr>
          <w:t>https://edsoo.ru/Metodicheskie_videouroki.htm</w:t>
        </w:r>
      </w:hyperlink>
      <w:hyperlink r:id="rId55">
        <w:r>
          <w:t xml:space="preserve"> </w:t>
        </w:r>
      </w:hyperlink>
      <w:r>
        <w:t xml:space="preserve">) </w:t>
      </w:r>
    </w:p>
    <w:p w:rsidR="003A7475" w:rsidRDefault="003C19D4">
      <w:pPr>
        <w:numPr>
          <w:ilvl w:val="0"/>
          <w:numId w:val="3"/>
        </w:numPr>
        <w:ind w:right="1" w:hanging="361"/>
      </w:pPr>
      <w:r>
        <w:t>Конструктор рабочих программ – удобный бесплатный онлайн-сервис для быстрого создания рабочих программ по учебным предметам (</w:t>
      </w:r>
      <w:hyperlink r:id="rId56">
        <w:r>
          <w:rPr>
            <w:color w:val="0000FF"/>
            <w:u w:val="single" w:color="0000FF"/>
          </w:rPr>
          <w:t>https://edsoo.r</w:t>
        </w:r>
        <w:r>
          <w:rPr>
            <w:color w:val="0000FF"/>
            <w:u w:val="single" w:color="0000FF"/>
          </w:rPr>
          <w:t>u/constructor/</w:t>
        </w:r>
      </w:hyperlink>
      <w:hyperlink r:id="rId57">
        <w:r>
          <w:t xml:space="preserve"> </w:t>
        </w:r>
      </w:hyperlink>
      <w:r>
        <w:t xml:space="preserve">) </w:t>
      </w:r>
    </w:p>
    <w:p w:rsidR="003A7475" w:rsidRDefault="003C19D4">
      <w:pPr>
        <w:numPr>
          <w:ilvl w:val="0"/>
          <w:numId w:val="3"/>
        </w:numPr>
        <w:spacing w:after="0"/>
        <w:ind w:right="1" w:hanging="361"/>
      </w:pPr>
      <w:r>
        <w:t>Тематический классификатор содержания образования (</w:t>
      </w:r>
      <w:hyperlink r:id="rId58">
        <w:r>
          <w:rPr>
            <w:color w:val="0000FF"/>
            <w:u w:val="single" w:color="0000FF"/>
          </w:rPr>
          <w:t>https://tc.edsoo.ru/</w:t>
        </w:r>
      </w:hyperlink>
      <w:hyperlink r:id="rId59">
        <w:r>
          <w:t xml:space="preserve"> </w:t>
        </w:r>
      </w:hyperlink>
      <w:r>
        <w:t xml:space="preserve">) </w:t>
      </w:r>
    </w:p>
    <w:p w:rsidR="003A7475" w:rsidRDefault="003C19D4">
      <w:pPr>
        <w:spacing w:after="67" w:line="259" w:lineRule="auto"/>
        <w:ind w:left="706" w:right="0" w:firstLine="0"/>
        <w:jc w:val="left"/>
      </w:pPr>
      <w:r>
        <w:rPr>
          <w:b/>
          <w:i/>
        </w:rPr>
        <w:t xml:space="preserve"> </w:t>
      </w:r>
    </w:p>
    <w:p w:rsidR="003A7475" w:rsidRDefault="003C19D4">
      <w:pPr>
        <w:pStyle w:val="1"/>
        <w:spacing w:after="59"/>
        <w:ind w:left="706"/>
      </w:pPr>
      <w:r>
        <w:t>Место учебного предмета «Изобраз</w:t>
      </w:r>
      <w:r>
        <w:t xml:space="preserve">ительное искусство» в учебном плане </w:t>
      </w:r>
    </w:p>
    <w:p w:rsidR="003A7475" w:rsidRDefault="003C19D4">
      <w:pPr>
        <w:ind w:left="-15" w:right="1" w:firstLine="711"/>
      </w:pPr>
      <w:r>
        <w:t>В условиях перехода на ФГОС ООО сохраняется преемственность музыки в основной школе для 5 – 8 классов (УМК «Искусство 8 – 9 классы» авторского коллектива Сергеевой Г.П., Критской Е.Д.,Кашековой И.Э., М.: «Просвещение»),</w:t>
      </w:r>
      <w:r>
        <w:t xml:space="preserve"> где нашли отражение изменившиеся социокультурные условия деятельности современных образовательных организаций, потребности педагогов-музыкантов в обновлении содержания и новые технологии общего музыкального образования. </w:t>
      </w:r>
    </w:p>
    <w:p w:rsidR="003A7475" w:rsidRDefault="003C19D4">
      <w:pPr>
        <w:ind w:left="-15" w:right="1" w:firstLine="711"/>
      </w:pPr>
      <w:r>
        <w:t>В системе общего образования предм</w:t>
      </w:r>
      <w:r>
        <w:t>ет «Музыка» признан обязательным учебным предметом, входящим в состав образовательной области «Искусство». Учебным планом на базовом уровне отведено 136 учебных часов (не менее 1 учебного часа в неделю). Три инвариантных модуля входят в учебный план 5–8 кл</w:t>
      </w:r>
      <w:r>
        <w:t xml:space="preserve">ассов программы основного общего образования. </w:t>
      </w:r>
    </w:p>
    <w:p w:rsidR="00586CED" w:rsidRDefault="00586CED">
      <w:pPr>
        <w:spacing w:after="160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br w:type="page"/>
      </w:r>
    </w:p>
    <w:p w:rsidR="003A7475" w:rsidRDefault="003C19D4">
      <w:pPr>
        <w:spacing w:after="55" w:line="259" w:lineRule="auto"/>
        <w:ind w:left="775" w:right="0" w:firstLine="0"/>
        <w:jc w:val="center"/>
      </w:pPr>
      <w:r>
        <w:rPr>
          <w:b/>
          <w:i/>
        </w:rPr>
        <w:lastRenderedPageBreak/>
        <w:t xml:space="preserve">Особенности преподавания учебных предметов в переходный период </w:t>
      </w:r>
      <w:r>
        <w:rPr>
          <w:i/>
        </w:rPr>
        <w:t xml:space="preserve"> </w:t>
      </w:r>
    </w:p>
    <w:p w:rsidR="003A7475" w:rsidRDefault="003C19D4">
      <w:pPr>
        <w:spacing w:after="0" w:line="259" w:lineRule="auto"/>
        <w:ind w:left="137" w:right="0" w:firstLine="0"/>
        <w:jc w:val="center"/>
      </w:pPr>
      <w:r>
        <w:rPr>
          <w:b/>
          <w:sz w:val="28"/>
        </w:rPr>
        <w:t xml:space="preserve"> </w:t>
      </w:r>
    </w:p>
    <w:p w:rsidR="003A7475" w:rsidRDefault="003C19D4">
      <w:pPr>
        <w:spacing w:after="23" w:line="259" w:lineRule="auto"/>
        <w:ind w:left="1703" w:right="1617"/>
        <w:jc w:val="center"/>
      </w:pPr>
      <w:r>
        <w:rPr>
          <w:b/>
        </w:rPr>
        <w:t>Анализ содержания учебников по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музыке в соответствии с УМК  </w:t>
      </w:r>
    </w:p>
    <w:p w:rsidR="003A7475" w:rsidRDefault="003C19D4">
      <w:pPr>
        <w:spacing w:after="23" w:line="259" w:lineRule="auto"/>
        <w:ind w:left="1703" w:right="1503"/>
        <w:jc w:val="center"/>
      </w:pPr>
      <w:r>
        <w:rPr>
          <w:b/>
        </w:rPr>
        <w:t xml:space="preserve">(предметная линия коллектива авторов Сергеева Г.П., Критская Е.Д.) и обновленного </w:t>
      </w:r>
      <w:r>
        <w:rPr>
          <w:b/>
        </w:rPr>
        <w:t xml:space="preserve">ФГОС ООО  (на соответствие содержанию примерной рабочей программы) </w:t>
      </w:r>
    </w:p>
    <w:p w:rsidR="003A7475" w:rsidRDefault="003C19D4">
      <w:pPr>
        <w:spacing w:after="256" w:line="266" w:lineRule="auto"/>
        <w:ind w:right="0"/>
        <w:jc w:val="center"/>
      </w:pPr>
      <w:r>
        <w:t>Методические рекомендации к реализации рабочей программы по Музыке в соответствии с УМК (Предметная линия учебников авторского коллектива Сергеева Г.П., Критская Е.Д./2014-2015-2016-2017</w:t>
      </w:r>
      <w:r>
        <w:rPr>
          <w:color w:val="212529"/>
        </w:rPr>
        <w:t xml:space="preserve"> год/</w:t>
      </w:r>
      <w:r>
        <w:t xml:space="preserve">) </w:t>
      </w:r>
    </w:p>
    <w:p w:rsidR="003A7475" w:rsidRDefault="003C19D4">
      <w:pPr>
        <w:spacing w:after="1" w:line="259" w:lineRule="auto"/>
        <w:ind w:left="0" w:right="0" w:firstLine="0"/>
        <w:jc w:val="left"/>
      </w:pPr>
      <w:r>
        <w:rPr>
          <w:b/>
          <w:u w:val="single" w:color="000000"/>
        </w:rPr>
        <w:t>УМК «Музыка» 5, 6, 7, 8 классы. Авторы: Сергеева Г.П., Критская Е.Д., Акционерное общество «Издательство «Просвещение»</w:t>
      </w:r>
      <w:r>
        <w:rPr>
          <w:b/>
        </w:rPr>
        <w:t xml:space="preserve"> </w:t>
      </w:r>
    </w:p>
    <w:p w:rsidR="003A7475" w:rsidRDefault="003C19D4">
      <w:pPr>
        <w:numPr>
          <w:ilvl w:val="0"/>
          <w:numId w:val="4"/>
        </w:numPr>
        <w:spacing w:after="0" w:line="259" w:lineRule="auto"/>
        <w:ind w:right="0" w:hanging="154"/>
        <w:jc w:val="left"/>
      </w:pPr>
      <w:r>
        <w:rPr>
          <w:b/>
          <w:sz w:val="20"/>
        </w:rPr>
        <w:t>класс</w:t>
      </w:r>
      <w:r>
        <w:t xml:space="preserve"> </w:t>
      </w:r>
    </w:p>
    <w:p w:rsidR="003A7475" w:rsidRDefault="003C19D4">
      <w:pPr>
        <w:spacing w:after="0" w:line="259" w:lineRule="auto"/>
        <w:ind w:left="118" w:right="0" w:firstLine="0"/>
        <w:jc w:val="center"/>
      </w:pPr>
      <w:r>
        <w:rPr>
          <w:i/>
          <w:sz w:val="20"/>
        </w:rPr>
        <w:t xml:space="preserve"> </w:t>
      </w:r>
    </w:p>
    <w:tbl>
      <w:tblPr>
        <w:tblStyle w:val="TableGrid"/>
        <w:tblW w:w="15283" w:type="dxa"/>
        <w:tblInd w:w="-110" w:type="dxa"/>
        <w:tblCellMar>
          <w:top w:w="8" w:type="dxa"/>
          <w:left w:w="106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9"/>
        <w:gridCol w:w="3423"/>
        <w:gridCol w:w="3399"/>
        <w:gridCol w:w="4682"/>
        <w:gridCol w:w="3260"/>
      </w:tblGrid>
      <w:tr w:rsidR="003A7475">
        <w:trPr>
          <w:trHeight w:val="7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Раздел в примерной рабочей  программе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Содержание учебника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Отсутствующие элементы содержания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Рекомендации по компенсации  </w:t>
            </w:r>
          </w:p>
        </w:tc>
      </w:tr>
      <w:tr w:rsidR="003A7475">
        <w:trPr>
          <w:trHeight w:val="9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МУЗЫКА МОЕГО КРАЯ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Не соответствует учебнику 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Фольклор – народное творчество </w:t>
            </w:r>
          </w:p>
          <w:p w:rsidR="003A7475" w:rsidRDefault="003C19D4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Календарный фольклор </w:t>
            </w:r>
          </w:p>
          <w:p w:rsidR="003A7475" w:rsidRDefault="003C19D4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Семейный фольклор </w:t>
            </w:r>
          </w:p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Наш край сегодня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Использовать темы раздела №2  </w:t>
            </w:r>
          </w:p>
        </w:tc>
      </w:tr>
      <w:tr w:rsidR="003A7475">
        <w:trPr>
          <w:trHeight w:val="20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РУССКАЯ КЛАССИЧЕСКАЯ МУЗЫКА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Не соответствует учебнику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73" w:lineRule="auto"/>
              <w:ind w:left="5" w:right="445" w:firstLine="0"/>
              <w:jc w:val="left"/>
            </w:pPr>
            <w:r>
              <w:rPr>
                <w:sz w:val="20"/>
              </w:rPr>
              <w:t xml:space="preserve">Вокальная музыка и инструментальная музыка русских композиторов Советская музыка XIX века </w:t>
            </w:r>
          </w:p>
          <w:p w:rsidR="003A7475" w:rsidRDefault="003C19D4">
            <w:pPr>
              <w:spacing w:after="16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Героическая музыка </w:t>
            </w:r>
          </w:p>
          <w:p w:rsidR="003A7475" w:rsidRDefault="003C19D4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Русский балет </w:t>
            </w:r>
          </w:p>
          <w:p w:rsidR="003A7475" w:rsidRDefault="003C19D4">
            <w:pPr>
              <w:spacing w:after="1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Русская исполнительская школа </w:t>
            </w:r>
          </w:p>
          <w:p w:rsidR="003A7475" w:rsidRDefault="003C19D4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Русская музыка XXI века </w:t>
            </w:r>
          </w:p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Электронная музыка </w:t>
            </w:r>
          </w:p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Использовать темы раздела №2 «Вокальная музыка России» </w:t>
            </w:r>
          </w:p>
        </w:tc>
      </w:tr>
      <w:tr w:rsidR="003A7475">
        <w:trPr>
          <w:trHeight w:val="13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ЕВРОПЕЙСКАЯ КЛАССИЧЕСКАЯ МУЗЫКА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20" w:line="257" w:lineRule="auto"/>
              <w:ind w:left="5" w:right="0" w:firstLine="0"/>
              <w:jc w:val="left"/>
            </w:pPr>
            <w:r>
              <w:rPr>
                <w:sz w:val="20"/>
              </w:rPr>
              <w:t xml:space="preserve">Национальные истоки классической музыки Музыкант и публика (на примере признанных виртуозов музыкантов) </w:t>
            </w:r>
          </w:p>
          <w:p w:rsidR="003A7475" w:rsidRDefault="003C19D4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Искусство как отражение жизни </w:t>
            </w:r>
          </w:p>
          <w:p w:rsidR="003A7475" w:rsidRDefault="003C19D4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Музыкальный образ </w:t>
            </w:r>
          </w:p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Музыкальная драматургия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Использовать материалы раздела «Музыка и изобразительное искусство» - Полифония в музыке и живописи </w:t>
            </w:r>
          </w:p>
        </w:tc>
      </w:tr>
      <w:tr w:rsidR="003A7475">
        <w:trPr>
          <w:trHeight w:val="7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СВЯЗЬ МУЗЫКИ С ДРУГИМИ ВИДАМИ ИСКУССТВА»,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Соответствует учебнику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75" w:rsidRDefault="003C1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A7475" w:rsidRDefault="003C19D4" w:rsidP="00586CED">
      <w:pPr>
        <w:numPr>
          <w:ilvl w:val="0"/>
          <w:numId w:val="4"/>
        </w:numPr>
        <w:spacing w:after="0" w:line="259" w:lineRule="auto"/>
        <w:ind w:right="0" w:hanging="154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sectPr w:rsidR="003A7475" w:rsidSect="00586CED">
      <w:footerReference w:type="even" r:id="rId60"/>
      <w:footerReference w:type="default" r:id="rId61"/>
      <w:footerReference w:type="first" r:id="rId62"/>
      <w:pgSz w:w="16838" w:h="11904" w:orient="landscape"/>
      <w:pgMar w:top="426" w:right="1206" w:bottom="567" w:left="1133" w:header="72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D4" w:rsidRDefault="003C19D4">
      <w:pPr>
        <w:spacing w:after="0" w:line="240" w:lineRule="auto"/>
      </w:pPr>
      <w:r>
        <w:separator/>
      </w:r>
    </w:p>
  </w:endnote>
  <w:endnote w:type="continuationSeparator" w:id="0">
    <w:p w:rsidR="003C19D4" w:rsidRDefault="003C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75" w:rsidRDefault="003C19D4">
    <w:pPr>
      <w:spacing w:after="0" w:line="259" w:lineRule="auto"/>
      <w:ind w:left="0" w:right="-7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A7475" w:rsidRDefault="003C19D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75" w:rsidRDefault="003C19D4">
    <w:pPr>
      <w:spacing w:after="0" w:line="259" w:lineRule="auto"/>
      <w:ind w:left="0" w:right="-7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86CED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A7475" w:rsidRDefault="003C19D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75" w:rsidRDefault="003C19D4">
    <w:pPr>
      <w:spacing w:after="0" w:line="259" w:lineRule="auto"/>
      <w:ind w:left="0" w:right="-7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A7475" w:rsidRDefault="003C19D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D4" w:rsidRDefault="003C19D4">
      <w:pPr>
        <w:spacing w:after="0" w:line="240" w:lineRule="auto"/>
      </w:pPr>
      <w:r>
        <w:separator/>
      </w:r>
    </w:p>
  </w:footnote>
  <w:footnote w:type="continuationSeparator" w:id="0">
    <w:p w:rsidR="003C19D4" w:rsidRDefault="003C1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55034"/>
    <w:multiLevelType w:val="hybridMultilevel"/>
    <w:tmpl w:val="58E231AC"/>
    <w:lvl w:ilvl="0" w:tplc="EAD2193C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CAA04">
      <w:start w:val="1"/>
      <w:numFmt w:val="bullet"/>
      <w:lvlText w:val="o"/>
      <w:lvlJc w:val="left"/>
      <w:pPr>
        <w:ind w:left="1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FDC4">
      <w:start w:val="1"/>
      <w:numFmt w:val="bullet"/>
      <w:lvlText w:val="▪"/>
      <w:lvlJc w:val="left"/>
      <w:pPr>
        <w:ind w:left="2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8F0E0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2F88A">
      <w:start w:val="1"/>
      <w:numFmt w:val="bullet"/>
      <w:lvlText w:val="o"/>
      <w:lvlJc w:val="left"/>
      <w:pPr>
        <w:ind w:left="3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8C218">
      <w:start w:val="1"/>
      <w:numFmt w:val="bullet"/>
      <w:lvlText w:val="▪"/>
      <w:lvlJc w:val="left"/>
      <w:pPr>
        <w:ind w:left="4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25C3E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A157A">
      <w:start w:val="1"/>
      <w:numFmt w:val="bullet"/>
      <w:lvlText w:val="o"/>
      <w:lvlJc w:val="left"/>
      <w:pPr>
        <w:ind w:left="5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25010">
      <w:start w:val="1"/>
      <w:numFmt w:val="bullet"/>
      <w:lvlText w:val="▪"/>
      <w:lvlJc w:val="left"/>
      <w:pPr>
        <w:ind w:left="6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D338D7"/>
    <w:multiLevelType w:val="hybridMultilevel"/>
    <w:tmpl w:val="A570260C"/>
    <w:lvl w:ilvl="0" w:tplc="0AE65A1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07734">
      <w:start w:val="1"/>
      <w:numFmt w:val="lowerLetter"/>
      <w:lvlText w:val="%2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4E62C">
      <w:start w:val="1"/>
      <w:numFmt w:val="lowerRoman"/>
      <w:lvlText w:val="%3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2DCCC">
      <w:start w:val="1"/>
      <w:numFmt w:val="decimal"/>
      <w:lvlText w:val="%4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CF8F6">
      <w:start w:val="1"/>
      <w:numFmt w:val="lowerLetter"/>
      <w:lvlText w:val="%5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602D0">
      <w:start w:val="1"/>
      <w:numFmt w:val="lowerRoman"/>
      <w:lvlText w:val="%6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E54BA">
      <w:start w:val="1"/>
      <w:numFmt w:val="decimal"/>
      <w:lvlText w:val="%7"/>
      <w:lvlJc w:val="left"/>
      <w:pPr>
        <w:ind w:left="7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07412">
      <w:start w:val="1"/>
      <w:numFmt w:val="lowerLetter"/>
      <w:lvlText w:val="%8"/>
      <w:lvlJc w:val="left"/>
      <w:pPr>
        <w:ind w:left="8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86668">
      <w:start w:val="1"/>
      <w:numFmt w:val="lowerRoman"/>
      <w:lvlText w:val="%9"/>
      <w:lvlJc w:val="left"/>
      <w:pPr>
        <w:ind w:left="8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330E0"/>
    <w:multiLevelType w:val="hybridMultilevel"/>
    <w:tmpl w:val="82EC0E36"/>
    <w:lvl w:ilvl="0" w:tplc="8A50886C">
      <w:start w:val="5"/>
      <w:numFmt w:val="decimal"/>
      <w:lvlText w:val="%1"/>
      <w:lvlJc w:val="left"/>
      <w:pPr>
        <w:ind w:left="7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4BAE0">
      <w:start w:val="1"/>
      <w:numFmt w:val="lowerLetter"/>
      <w:lvlText w:val="%2"/>
      <w:lvlJc w:val="left"/>
      <w:pPr>
        <w:ind w:left="4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E43380">
      <w:start w:val="1"/>
      <w:numFmt w:val="lowerRoman"/>
      <w:lvlText w:val="%3"/>
      <w:lvlJc w:val="left"/>
      <w:pPr>
        <w:ind w:left="5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84128">
      <w:start w:val="1"/>
      <w:numFmt w:val="decimal"/>
      <w:lvlText w:val="%4"/>
      <w:lvlJc w:val="left"/>
      <w:pPr>
        <w:ind w:left="5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284CB0">
      <w:start w:val="1"/>
      <w:numFmt w:val="lowerLetter"/>
      <w:lvlText w:val="%5"/>
      <w:lvlJc w:val="left"/>
      <w:pPr>
        <w:ind w:left="6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06930">
      <w:start w:val="1"/>
      <w:numFmt w:val="lowerRoman"/>
      <w:lvlText w:val="%6"/>
      <w:lvlJc w:val="left"/>
      <w:pPr>
        <w:ind w:left="7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28D68C">
      <w:start w:val="1"/>
      <w:numFmt w:val="decimal"/>
      <w:lvlText w:val="%7"/>
      <w:lvlJc w:val="left"/>
      <w:pPr>
        <w:ind w:left="8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C2D46">
      <w:start w:val="1"/>
      <w:numFmt w:val="lowerLetter"/>
      <w:lvlText w:val="%8"/>
      <w:lvlJc w:val="left"/>
      <w:pPr>
        <w:ind w:left="8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CE09C6">
      <w:start w:val="1"/>
      <w:numFmt w:val="lowerRoman"/>
      <w:lvlText w:val="%9"/>
      <w:lvlJc w:val="left"/>
      <w:pPr>
        <w:ind w:left="9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792DE7"/>
    <w:multiLevelType w:val="hybridMultilevel"/>
    <w:tmpl w:val="43DA545E"/>
    <w:lvl w:ilvl="0" w:tplc="0CE4FFD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A8F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470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8CC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A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058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660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20F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065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75"/>
    <w:rsid w:val="003A7475"/>
    <w:rsid w:val="003C19D4"/>
    <w:rsid w:val="005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B238C-D988-44F7-8553-5AD9291A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7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/>
      <w:ind w:left="721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reestr.ru/poop/primernaia-osnovnaia-obrazovatelnaia-programma-osnovnogo-obshchego-obrazovaniia-2" TargetMode="External"/><Relationship Id="rId18" Type="http://schemas.openxmlformats.org/officeDocument/2006/relationships/hyperlink" Target="https://fgosreestr.ru/poop/primernaia-osnovnaia-obrazovatelnaia-programma-osnovnogo-obshchego-obrazovaniia-2" TargetMode="External"/><Relationship Id="rId26" Type="http://schemas.openxmlformats.org/officeDocument/2006/relationships/hyperlink" Target="https://edsoo.ru/Primernaya_rabochaya_programma_osnovnogo_obschego_obrazovaniya_predmeta_Muzika_proekt_.htm" TargetMode="External"/><Relationship Id="rId39" Type="http://schemas.openxmlformats.org/officeDocument/2006/relationships/hyperlink" Target="https://ppt.ru/docs/pismo/minprosveshcheniya-rossii/n-03-1899-258367" TargetMode="External"/><Relationship Id="rId21" Type="http://schemas.openxmlformats.org/officeDocument/2006/relationships/hyperlink" Target="https://fgosreestr.ru/poop/primernaia-osnovnaia-obrazovatelnaia-programma-osnovnogo-obshchego-obrazovaniia-2" TargetMode="External"/><Relationship Id="rId34" Type="http://schemas.openxmlformats.org/officeDocument/2006/relationships/hyperlink" Target="https://fpu.edu.ru/document/7" TargetMode="External"/><Relationship Id="rId42" Type="http://schemas.openxmlformats.org/officeDocument/2006/relationships/hyperlink" Target="https://ppt.ru/docs/pismo/minprosveshcheniya-rossii/n-03-1899-258367" TargetMode="External"/><Relationship Id="rId47" Type="http://schemas.openxmlformats.org/officeDocument/2006/relationships/hyperlink" Target="https://edsoo.ru/Primernaya_rabochaya_programma_osnovnogo_obschego_obrazovaniya_predmeta_Muzika_proekt_.htm" TargetMode="External"/><Relationship Id="rId50" Type="http://schemas.openxmlformats.org/officeDocument/2006/relationships/hyperlink" Target="https://edsoo.ru/Primernaya_rabochaya_programma_osnovnogo_obschego_obrazovaniya_predmeta_Muzika_proekt_.htm" TargetMode="External"/><Relationship Id="rId55" Type="http://schemas.openxmlformats.org/officeDocument/2006/relationships/hyperlink" Target="https://edsoo.ru/Metodicheskie_videouroki.htm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reestr.ru/poop/primernaia-osnovnaia-obrazovatelnaia-programma-osnovnogo-obshchego-obrazovaniia-2" TargetMode="External"/><Relationship Id="rId20" Type="http://schemas.openxmlformats.org/officeDocument/2006/relationships/hyperlink" Target="https://fgosreestr.ru/poop/primernaia-osnovnaia-obrazovatelnaia-programma-osnovnogo-obshchego-obrazovaniia-2" TargetMode="External"/><Relationship Id="rId29" Type="http://schemas.openxmlformats.org/officeDocument/2006/relationships/hyperlink" Target="http://www.consultant.ru/document/cons_doc_LAW_409997/" TargetMode="External"/><Relationship Id="rId41" Type="http://schemas.openxmlformats.org/officeDocument/2006/relationships/hyperlink" Target="https://ppt.ru/docs/pismo/minprosveshcheniya-rossii/n-03-1899-258367" TargetMode="External"/><Relationship Id="rId54" Type="http://schemas.openxmlformats.org/officeDocument/2006/relationships/hyperlink" Target="https://edsoo.ru/Metodicheskie_videouroki.htm" TargetMode="External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osreestr.ru/poop/primernaia-osnovnaia-obrazovatelnaia-programma-osnovnogo-obshchego-obrazovaniia-2" TargetMode="External"/><Relationship Id="rId24" Type="http://schemas.openxmlformats.org/officeDocument/2006/relationships/hyperlink" Target="https://fgosreestr.ru/poop/primernaia-osnovnaia-obrazovatelnaia-programma-osnovnogo-obshchego-obrazovaniia-2" TargetMode="External"/><Relationship Id="rId32" Type="http://schemas.openxmlformats.org/officeDocument/2006/relationships/hyperlink" Target="https://base.garant.ru/74634042/" TargetMode="External"/><Relationship Id="rId37" Type="http://schemas.openxmlformats.org/officeDocument/2006/relationships/hyperlink" Target="https://ppt.ru/docs/pismo/minprosveshcheniya-rossii/n-03-1899-258367" TargetMode="External"/><Relationship Id="rId40" Type="http://schemas.openxmlformats.org/officeDocument/2006/relationships/hyperlink" Target="https://ppt.ru/docs/pismo/minprosveshcheniya-rossii/n-03-1899-258367" TargetMode="External"/><Relationship Id="rId45" Type="http://schemas.openxmlformats.org/officeDocument/2006/relationships/hyperlink" Target="https://ppt.ru/docs/pismo/minprosveshcheniya-rossii/n-03-1899-258367" TargetMode="External"/><Relationship Id="rId53" Type="http://schemas.openxmlformats.org/officeDocument/2006/relationships/hyperlink" Target="https://edsoo.ru/Metodicheskie_videouroki.htm" TargetMode="External"/><Relationship Id="rId58" Type="http://schemas.openxmlformats.org/officeDocument/2006/relationships/hyperlink" Target="https://tc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gosreestr.ru/poop/primernaia-osnovnaia-obrazovatelnaia-programma-osnovnogo-obshchego-obrazovaniia-2" TargetMode="External"/><Relationship Id="rId23" Type="http://schemas.openxmlformats.org/officeDocument/2006/relationships/hyperlink" Target="https://fgosreestr.ru/poop/primernaia-osnovnaia-obrazovatelnaia-programma-osnovnogo-obshchego-obrazovaniia-2" TargetMode="External"/><Relationship Id="rId28" Type="http://schemas.openxmlformats.org/officeDocument/2006/relationships/hyperlink" Target="http://www.consultant.ru/document/cons_doc_LAW_409997/" TargetMode="External"/><Relationship Id="rId36" Type="http://schemas.openxmlformats.org/officeDocument/2006/relationships/hyperlink" Target="https://ppt.ru/docs/pismo/minprosveshcheniya-rossii/n-03-1899-258367" TargetMode="External"/><Relationship Id="rId49" Type="http://schemas.openxmlformats.org/officeDocument/2006/relationships/hyperlink" Target="https://edsoo.ru/Primernaya_rabochaya_programma_osnovnogo_obschego_obrazovaniya_predmeta_Muzika_proekt_.htm" TargetMode="External"/><Relationship Id="rId57" Type="http://schemas.openxmlformats.org/officeDocument/2006/relationships/hyperlink" Target="https://edsoo.ru/constructor/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fgosreestr.ru/poop/primernaia-osnovnaia-obrazovatelnaia-programma-osnovnogo-obshchego-obrazovaniia-2" TargetMode="External"/><Relationship Id="rId19" Type="http://schemas.openxmlformats.org/officeDocument/2006/relationships/hyperlink" Target="https://fgosreestr.ru/poop/primernaia-osnovnaia-obrazovatelnaia-programma-osnovnogo-obshchego-obrazovaniia-2" TargetMode="External"/><Relationship Id="rId31" Type="http://schemas.openxmlformats.org/officeDocument/2006/relationships/hyperlink" Target="https://base.garant.ru/74634042/" TargetMode="External"/><Relationship Id="rId44" Type="http://schemas.openxmlformats.org/officeDocument/2006/relationships/hyperlink" Target="https://ppt.ru/docs/pismo/minprosveshcheniya-rossii/n-03-1899-258367" TargetMode="External"/><Relationship Id="rId52" Type="http://schemas.openxmlformats.org/officeDocument/2006/relationships/hyperlink" Target="https://fgosreestr.ru/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poop/primernaia-osnovnaia-obrazovatelnaia-programma-osnovnogo-obshchego-obrazovaniia-2" TargetMode="External"/><Relationship Id="rId14" Type="http://schemas.openxmlformats.org/officeDocument/2006/relationships/hyperlink" Target="https://fgosreestr.ru/poop/primernaia-osnovnaia-obrazovatelnaia-programma-osnovnogo-obshchego-obrazovaniia-2" TargetMode="External"/><Relationship Id="rId22" Type="http://schemas.openxmlformats.org/officeDocument/2006/relationships/hyperlink" Target="https://fgosreestr.ru/poop/primernaia-osnovnaia-obrazovatelnaia-programma-osnovnogo-obshchego-obrazovaniia-2" TargetMode="External"/><Relationship Id="rId27" Type="http://schemas.openxmlformats.org/officeDocument/2006/relationships/hyperlink" Target="https://edsoo.ru/Primernaya_rabochaya_programma_osnovnogo_obschego_obrazovaniya_predmeta_Muzika_proekt_.htm" TargetMode="External"/><Relationship Id="rId30" Type="http://schemas.openxmlformats.org/officeDocument/2006/relationships/hyperlink" Target="https://base.garant.ru/74634042/" TargetMode="External"/><Relationship Id="rId35" Type="http://schemas.openxmlformats.org/officeDocument/2006/relationships/hyperlink" Target="https://fpu.edu.ru/document/7" TargetMode="External"/><Relationship Id="rId43" Type="http://schemas.openxmlformats.org/officeDocument/2006/relationships/hyperlink" Target="https://ppt.ru/docs/pismo/minprosveshcheniya-rossii/n-03-1899-258367" TargetMode="External"/><Relationship Id="rId48" Type="http://schemas.openxmlformats.org/officeDocument/2006/relationships/hyperlink" Target="https://edsoo.ru/Primernaya_rabochaya_programma_osnovnogo_obschego_obrazovaniya_predmeta_Muzika_proekt_.htm" TargetMode="External"/><Relationship Id="rId56" Type="http://schemas.openxmlformats.org/officeDocument/2006/relationships/hyperlink" Target="https://edsoo.ru/constructor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onsultant.ru/document/cons_doc_LAW_389560/" TargetMode="External"/><Relationship Id="rId51" Type="http://schemas.openxmlformats.org/officeDocument/2006/relationships/hyperlink" Target="https://fgosreest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gosreestr.ru/poop/primernaia-osnovnaia-obrazovatelnaia-programma-osnovnogo-obshchego-obrazovaniia-2" TargetMode="External"/><Relationship Id="rId17" Type="http://schemas.openxmlformats.org/officeDocument/2006/relationships/hyperlink" Target="https://fgosreestr.ru/poop/primernaia-osnovnaia-obrazovatelnaia-programma-osnovnogo-obshchego-obrazovaniia-2" TargetMode="External"/><Relationship Id="rId25" Type="http://schemas.openxmlformats.org/officeDocument/2006/relationships/hyperlink" Target="https://edsoo.ru/Primernaya_rabochaya_programma_osnovnogo_obschego_obrazovaniya_predmeta_Muzika_proekt_.htm" TargetMode="External"/><Relationship Id="rId33" Type="http://schemas.openxmlformats.org/officeDocument/2006/relationships/hyperlink" Target="https://fpu.edu.ru/document/7" TargetMode="External"/><Relationship Id="rId38" Type="http://schemas.openxmlformats.org/officeDocument/2006/relationships/hyperlink" Target="https://ppt.ru/docs/pismo/minprosveshcheniya-rossii/n-03-1899-258367" TargetMode="External"/><Relationship Id="rId46" Type="http://schemas.openxmlformats.org/officeDocument/2006/relationships/hyperlink" Target="https://ppt.ru/docs/pismo/minprosveshcheniya-rossii/n-03-1899-258367" TargetMode="External"/><Relationship Id="rId59" Type="http://schemas.openxmlformats.org/officeDocument/2006/relationships/hyperlink" Target="https://tc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2-35</dc:creator>
  <cp:keywords/>
  <cp:lastModifiedBy>user</cp:lastModifiedBy>
  <cp:revision>2</cp:revision>
  <dcterms:created xsi:type="dcterms:W3CDTF">2022-09-15T01:30:00Z</dcterms:created>
  <dcterms:modified xsi:type="dcterms:W3CDTF">2022-09-15T01:30:00Z</dcterms:modified>
</cp:coreProperties>
</file>